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72" w:rsidRPr="00664B72" w:rsidRDefault="00664B72" w:rsidP="00664B72">
      <w:pPr>
        <w:spacing w:before="120" w:after="120" w:line="360" w:lineRule="auto"/>
        <w:jc w:val="center"/>
        <w:rPr>
          <w:rFonts w:ascii="Calibri" w:eastAsia="Calibri" w:hAnsi="Calibri"/>
          <w:sz w:val="2"/>
          <w:szCs w:val="2"/>
          <w:lang w:val="uk-UA"/>
        </w:rPr>
      </w:pPr>
      <w:r w:rsidRPr="00664B72">
        <w:rPr>
          <w:rFonts w:ascii="Arial" w:hAnsi="Arial" w:cs="Arial"/>
          <w:noProof/>
          <w:sz w:val="20"/>
          <w:szCs w:val="20"/>
          <w:lang w:val="en-US" w:eastAsia="en-US"/>
        </w:rPr>
        <w:drawing>
          <wp:inline distT="0" distB="0" distL="0" distR="0">
            <wp:extent cx="581025"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664B72" w:rsidRPr="00664B72" w:rsidRDefault="00664B72" w:rsidP="00664B72">
      <w:pPr>
        <w:spacing w:line="360" w:lineRule="auto"/>
        <w:jc w:val="center"/>
        <w:rPr>
          <w:rFonts w:eastAsia="Calibri"/>
          <w:sz w:val="28"/>
          <w:szCs w:val="28"/>
          <w:lang w:val="uk-UA"/>
        </w:rPr>
      </w:pPr>
      <w:r w:rsidRPr="00664B72">
        <w:rPr>
          <w:rFonts w:eastAsia="Calibri"/>
          <w:sz w:val="28"/>
          <w:szCs w:val="28"/>
          <w:lang w:val="uk-UA"/>
        </w:rPr>
        <w:t>ЖИТОМИРСЬКА  ОБЛАСНА  ДЕРЖАВНА  АДМІНІСТРАЦІЯ</w:t>
      </w:r>
    </w:p>
    <w:p w:rsidR="00664B72" w:rsidRPr="00664B72" w:rsidRDefault="00664B72" w:rsidP="00664B72">
      <w:pPr>
        <w:keepNext/>
        <w:spacing w:line="360" w:lineRule="auto"/>
        <w:jc w:val="center"/>
        <w:outlineLvl w:val="1"/>
        <w:rPr>
          <w:sz w:val="28"/>
          <w:szCs w:val="28"/>
          <w:lang w:val="uk-UA"/>
        </w:rPr>
      </w:pPr>
      <w:r w:rsidRPr="00664B72">
        <w:rPr>
          <w:sz w:val="28"/>
          <w:szCs w:val="28"/>
          <w:lang w:val="uk-UA"/>
        </w:rPr>
        <w:t>УПРАВЛІННЯ  ОСВІТИ  І  НАУКИ</w:t>
      </w:r>
    </w:p>
    <w:p w:rsidR="00664B72" w:rsidRPr="00664B72" w:rsidRDefault="00664B72" w:rsidP="00664B72">
      <w:pPr>
        <w:spacing w:line="360" w:lineRule="auto"/>
        <w:jc w:val="center"/>
        <w:rPr>
          <w:rFonts w:eastAsia="Calibri"/>
          <w:sz w:val="28"/>
          <w:szCs w:val="28"/>
          <w:lang w:val="uk-UA"/>
        </w:rPr>
      </w:pPr>
      <w:r w:rsidRPr="00664B72">
        <w:rPr>
          <w:rFonts w:eastAsia="Calibri"/>
          <w:sz w:val="28"/>
          <w:szCs w:val="28"/>
          <w:lang w:val="uk-UA"/>
        </w:rPr>
        <w:t>НАКАЗ</w:t>
      </w:r>
    </w:p>
    <w:p w:rsidR="00664B72" w:rsidRPr="00664B72" w:rsidRDefault="00C70EFF" w:rsidP="00664B72">
      <w:pPr>
        <w:tabs>
          <w:tab w:val="left" w:pos="7920"/>
        </w:tabs>
        <w:spacing w:before="120" w:after="240" w:line="360" w:lineRule="auto"/>
        <w:rPr>
          <w:rFonts w:eastAsia="Calibri"/>
          <w:sz w:val="28"/>
          <w:szCs w:val="28"/>
          <w:lang w:val="uk-UA"/>
        </w:rPr>
      </w:pPr>
      <w:r w:rsidRPr="00E83ADA">
        <w:rPr>
          <w:rFonts w:eastAsia="Calibri"/>
          <w:sz w:val="28"/>
          <w:szCs w:val="28"/>
        </w:rPr>
        <w:t>17.03</w:t>
      </w:r>
      <w:r>
        <w:rPr>
          <w:rFonts w:eastAsia="Calibri"/>
          <w:sz w:val="28"/>
          <w:szCs w:val="28"/>
          <w:lang w:val="uk-UA"/>
        </w:rPr>
        <w:t>.</w:t>
      </w:r>
      <w:r w:rsidRPr="00E83ADA">
        <w:rPr>
          <w:rFonts w:eastAsia="Calibri"/>
          <w:sz w:val="28"/>
          <w:szCs w:val="28"/>
        </w:rPr>
        <w:t>20</w:t>
      </w:r>
      <w:r w:rsidR="00664B72" w:rsidRPr="00664B72">
        <w:rPr>
          <w:rFonts w:eastAsia="Calibri"/>
          <w:sz w:val="28"/>
          <w:szCs w:val="28"/>
          <w:lang w:val="uk-UA"/>
        </w:rPr>
        <w:tab/>
      </w:r>
      <w:r>
        <w:rPr>
          <w:rFonts w:eastAsia="Calibri"/>
          <w:sz w:val="28"/>
          <w:szCs w:val="28"/>
          <w:lang w:val="uk-UA"/>
        </w:rPr>
        <w:t xml:space="preserve">               </w:t>
      </w:r>
      <w:r w:rsidR="00664B72" w:rsidRPr="00664B72">
        <w:rPr>
          <w:rFonts w:eastAsia="Calibri"/>
          <w:sz w:val="28"/>
          <w:szCs w:val="28"/>
          <w:lang w:val="uk-UA"/>
        </w:rPr>
        <w:t xml:space="preserve">№ </w:t>
      </w:r>
      <w:r>
        <w:rPr>
          <w:rFonts w:eastAsia="Calibri"/>
          <w:sz w:val="28"/>
          <w:szCs w:val="28"/>
          <w:lang w:val="uk-UA"/>
        </w:rPr>
        <w:t>89</w:t>
      </w:r>
    </w:p>
    <w:tbl>
      <w:tblPr>
        <w:tblW w:w="0" w:type="auto"/>
        <w:tblLook w:val="01E0" w:firstRow="1" w:lastRow="1" w:firstColumn="1" w:lastColumn="1" w:noHBand="0" w:noVBand="0"/>
      </w:tblPr>
      <w:tblGrid>
        <w:gridCol w:w="4788"/>
      </w:tblGrid>
      <w:tr w:rsidR="007656D0" w:rsidRPr="00664B72" w:rsidTr="00A251E7">
        <w:tc>
          <w:tcPr>
            <w:tcW w:w="4788" w:type="dxa"/>
            <w:shd w:val="clear" w:color="auto" w:fill="auto"/>
          </w:tcPr>
          <w:p w:rsidR="007656D0" w:rsidRPr="007656D0" w:rsidRDefault="007656D0" w:rsidP="00664B72">
            <w:pPr>
              <w:rPr>
                <w:sz w:val="28"/>
                <w:szCs w:val="28"/>
                <w:lang w:val="uk-UA"/>
              </w:rPr>
            </w:pPr>
            <w:bookmarkStart w:id="0" w:name="bookmark0"/>
            <w:r w:rsidRPr="00664B72">
              <w:rPr>
                <w:bCs/>
                <w:sz w:val="28"/>
                <w:szCs w:val="28"/>
                <w:lang w:val="uk-UA"/>
              </w:rPr>
              <w:t xml:space="preserve">Про організаційні заходи </w:t>
            </w:r>
            <w:r w:rsidR="00664B72" w:rsidRPr="00664B72">
              <w:rPr>
                <w:bCs/>
                <w:sz w:val="28"/>
                <w:szCs w:val="28"/>
                <w:lang w:val="uk-UA"/>
              </w:rPr>
              <w:br/>
            </w:r>
            <w:r w:rsidRPr="00664B72">
              <w:rPr>
                <w:bCs/>
                <w:sz w:val="28"/>
                <w:szCs w:val="28"/>
                <w:lang w:val="uk-UA"/>
              </w:rPr>
              <w:t>для запобігання поширенню коронав</w:t>
            </w:r>
            <w:r w:rsidR="00664B72">
              <w:rPr>
                <w:bCs/>
                <w:sz w:val="28"/>
                <w:szCs w:val="28"/>
                <w:lang w:val="uk-UA"/>
              </w:rPr>
              <w:t>і</w:t>
            </w:r>
            <w:r w:rsidRPr="00664B72">
              <w:rPr>
                <w:bCs/>
                <w:sz w:val="28"/>
                <w:szCs w:val="28"/>
                <w:lang w:val="uk-UA"/>
              </w:rPr>
              <w:t>русу СО</w:t>
            </w:r>
            <w:r>
              <w:rPr>
                <w:bCs/>
                <w:sz w:val="28"/>
                <w:szCs w:val="28"/>
                <w:lang w:val="en-US"/>
              </w:rPr>
              <w:t>VID</w:t>
            </w:r>
            <w:r w:rsidRPr="00664B72">
              <w:rPr>
                <w:bCs/>
                <w:sz w:val="28"/>
                <w:szCs w:val="28"/>
                <w:lang w:val="uk-UA"/>
              </w:rPr>
              <w:t>-19</w:t>
            </w:r>
            <w:bookmarkEnd w:id="0"/>
          </w:p>
        </w:tc>
      </w:tr>
    </w:tbl>
    <w:p w:rsidR="007656D0" w:rsidRPr="007656D0" w:rsidRDefault="007656D0" w:rsidP="00664B72">
      <w:pPr>
        <w:spacing w:before="240"/>
        <w:ind w:firstLine="567"/>
        <w:jc w:val="both"/>
        <w:rPr>
          <w:sz w:val="16"/>
          <w:szCs w:val="16"/>
          <w:lang w:val="uk-UA"/>
        </w:rPr>
      </w:pPr>
      <w:r w:rsidRPr="007656D0">
        <w:rPr>
          <w:sz w:val="28"/>
          <w:szCs w:val="28"/>
          <w:lang w:val="uk-UA"/>
        </w:rPr>
        <w:t xml:space="preserve">На виконання постанови Кабінету Міністрів України від 11 березня 2020 року № 211 «Про запобігання поширенню на території України коронавірусу </w:t>
      </w:r>
      <w:r w:rsidRPr="007656D0">
        <w:rPr>
          <w:bCs/>
          <w:sz w:val="28"/>
          <w:szCs w:val="28"/>
          <w:lang w:val="uk-UA"/>
        </w:rPr>
        <w:t>СО</w:t>
      </w:r>
      <w:r>
        <w:rPr>
          <w:bCs/>
          <w:sz w:val="28"/>
          <w:szCs w:val="28"/>
          <w:lang w:val="en-US"/>
        </w:rPr>
        <w:t>VID</w:t>
      </w:r>
      <w:r w:rsidRPr="007656D0">
        <w:rPr>
          <w:bCs/>
          <w:sz w:val="28"/>
          <w:szCs w:val="28"/>
          <w:lang w:val="uk-UA"/>
        </w:rPr>
        <w:t>-19</w:t>
      </w:r>
      <w:r w:rsidRPr="007656D0">
        <w:rPr>
          <w:sz w:val="28"/>
          <w:szCs w:val="28"/>
          <w:lang w:val="uk-UA"/>
        </w:rPr>
        <w:t>» (зі змінами), наказу Міністерства освіти і науки України від 16 березня 2020 року № 406 «Про організаційні заходи для запобігання поширенню коронав</w:t>
      </w:r>
      <w:r>
        <w:rPr>
          <w:sz w:val="28"/>
          <w:szCs w:val="28"/>
          <w:lang w:val="uk-UA"/>
        </w:rPr>
        <w:t>і</w:t>
      </w:r>
      <w:r w:rsidRPr="007656D0">
        <w:rPr>
          <w:sz w:val="28"/>
          <w:szCs w:val="28"/>
          <w:lang w:val="uk-UA"/>
        </w:rPr>
        <w:t xml:space="preserve">русу </w:t>
      </w:r>
      <w:r w:rsidRPr="007656D0">
        <w:rPr>
          <w:bCs/>
          <w:sz w:val="28"/>
          <w:szCs w:val="28"/>
          <w:lang w:val="uk-UA"/>
        </w:rPr>
        <w:t>СО</w:t>
      </w:r>
      <w:r>
        <w:rPr>
          <w:bCs/>
          <w:sz w:val="28"/>
          <w:szCs w:val="28"/>
          <w:lang w:val="en-US"/>
        </w:rPr>
        <w:t>VID</w:t>
      </w:r>
      <w:r w:rsidRPr="007656D0">
        <w:rPr>
          <w:bCs/>
          <w:sz w:val="28"/>
          <w:szCs w:val="28"/>
          <w:lang w:val="uk-UA"/>
        </w:rPr>
        <w:t>-19</w:t>
      </w:r>
      <w:r w:rsidRPr="007656D0">
        <w:rPr>
          <w:sz w:val="28"/>
          <w:szCs w:val="28"/>
          <w:lang w:val="uk-UA"/>
        </w:rPr>
        <w:t>» та протокольного рішення позачергового засідання Державної комісії з питань техногенно-екологічної безпеки та надзвичайних ситу</w:t>
      </w:r>
      <w:r w:rsidR="00664B72">
        <w:rPr>
          <w:sz w:val="28"/>
          <w:szCs w:val="28"/>
          <w:lang w:val="uk-UA"/>
        </w:rPr>
        <w:t>ацій від 16 березня 2020 року № </w:t>
      </w:r>
      <w:r w:rsidRPr="007656D0">
        <w:rPr>
          <w:sz w:val="28"/>
          <w:szCs w:val="28"/>
          <w:lang w:val="uk-UA"/>
        </w:rPr>
        <w:t>3, розпорядження голови Житомирської обласної державної адміністрації від 1</w:t>
      </w:r>
      <w:r>
        <w:rPr>
          <w:sz w:val="28"/>
          <w:szCs w:val="28"/>
          <w:lang w:val="uk-UA"/>
        </w:rPr>
        <w:t>1.</w:t>
      </w:r>
      <w:r w:rsidRPr="007656D0">
        <w:rPr>
          <w:sz w:val="28"/>
          <w:szCs w:val="28"/>
          <w:lang w:val="uk-UA"/>
        </w:rPr>
        <w:t>03</w:t>
      </w:r>
      <w:r>
        <w:rPr>
          <w:sz w:val="28"/>
          <w:szCs w:val="28"/>
          <w:lang w:val="uk-UA"/>
        </w:rPr>
        <w:t>.</w:t>
      </w:r>
      <w:r w:rsidR="00664B72">
        <w:rPr>
          <w:sz w:val="28"/>
          <w:szCs w:val="28"/>
          <w:lang w:val="uk-UA"/>
        </w:rPr>
        <w:t>2020 № </w:t>
      </w:r>
      <w:r w:rsidRPr="007656D0">
        <w:rPr>
          <w:sz w:val="28"/>
          <w:szCs w:val="28"/>
          <w:lang w:val="uk-UA"/>
        </w:rPr>
        <w:t>1</w:t>
      </w:r>
      <w:r>
        <w:rPr>
          <w:sz w:val="28"/>
          <w:szCs w:val="28"/>
          <w:lang w:val="uk-UA"/>
        </w:rPr>
        <w:t>83</w:t>
      </w:r>
      <w:r w:rsidRPr="007656D0">
        <w:rPr>
          <w:sz w:val="28"/>
          <w:szCs w:val="28"/>
          <w:lang w:val="uk-UA"/>
        </w:rPr>
        <w:t xml:space="preserve"> «Про призупинення освітнього процесу</w:t>
      </w:r>
      <w:r>
        <w:rPr>
          <w:sz w:val="28"/>
          <w:szCs w:val="28"/>
          <w:lang w:val="uk-UA"/>
        </w:rPr>
        <w:t xml:space="preserve"> </w:t>
      </w:r>
      <w:r w:rsidRPr="007656D0">
        <w:rPr>
          <w:sz w:val="28"/>
          <w:szCs w:val="28"/>
          <w:lang w:val="uk-UA"/>
        </w:rPr>
        <w:t>в закладах дошкільної, загальної</w:t>
      </w:r>
      <w:r>
        <w:rPr>
          <w:sz w:val="28"/>
          <w:szCs w:val="28"/>
          <w:lang w:val="uk-UA"/>
        </w:rPr>
        <w:t xml:space="preserve"> </w:t>
      </w:r>
      <w:r w:rsidRPr="007656D0">
        <w:rPr>
          <w:sz w:val="28"/>
          <w:szCs w:val="28"/>
          <w:lang w:val="uk-UA"/>
        </w:rPr>
        <w:t>середньої освіти усіх типів та форм</w:t>
      </w:r>
      <w:r>
        <w:rPr>
          <w:sz w:val="28"/>
          <w:szCs w:val="28"/>
          <w:lang w:val="uk-UA"/>
        </w:rPr>
        <w:t xml:space="preserve"> </w:t>
      </w:r>
      <w:r w:rsidRPr="007656D0">
        <w:rPr>
          <w:sz w:val="28"/>
          <w:szCs w:val="28"/>
          <w:lang w:val="uk-UA"/>
        </w:rPr>
        <w:t>власності, позашкільної, професійної</w:t>
      </w:r>
      <w:r>
        <w:rPr>
          <w:sz w:val="28"/>
          <w:szCs w:val="28"/>
          <w:lang w:val="uk-UA"/>
        </w:rPr>
        <w:t xml:space="preserve"> </w:t>
      </w:r>
      <w:r w:rsidRPr="007656D0">
        <w:rPr>
          <w:sz w:val="28"/>
          <w:szCs w:val="28"/>
          <w:lang w:val="uk-UA"/>
        </w:rPr>
        <w:t>(професійно-технічної), фахової</w:t>
      </w:r>
      <w:r>
        <w:rPr>
          <w:sz w:val="28"/>
          <w:szCs w:val="28"/>
          <w:lang w:val="uk-UA"/>
        </w:rPr>
        <w:t xml:space="preserve"> </w:t>
      </w:r>
      <w:r w:rsidRPr="007656D0">
        <w:rPr>
          <w:sz w:val="28"/>
          <w:szCs w:val="28"/>
          <w:lang w:val="uk-UA"/>
        </w:rPr>
        <w:t>передвищої освіти та в закладі</w:t>
      </w:r>
      <w:r>
        <w:rPr>
          <w:sz w:val="28"/>
          <w:szCs w:val="28"/>
          <w:lang w:val="uk-UA"/>
        </w:rPr>
        <w:t xml:space="preserve"> </w:t>
      </w:r>
      <w:r w:rsidRPr="007656D0">
        <w:rPr>
          <w:sz w:val="28"/>
          <w:szCs w:val="28"/>
          <w:lang w:val="uk-UA"/>
        </w:rPr>
        <w:t xml:space="preserve">післядипломної педагогічної освіти», </w:t>
      </w:r>
      <w:r w:rsidR="00D3583F" w:rsidRPr="007656D0">
        <w:rPr>
          <w:sz w:val="28"/>
          <w:szCs w:val="28"/>
          <w:lang w:val="uk-UA"/>
        </w:rPr>
        <w:t>розпорядження голови Житомирської обласної державної адміністрації від 1</w:t>
      </w:r>
      <w:r w:rsidR="00E83ADA">
        <w:rPr>
          <w:sz w:val="28"/>
          <w:szCs w:val="28"/>
          <w:lang w:val="uk-UA"/>
        </w:rPr>
        <w:t>7</w:t>
      </w:r>
      <w:r w:rsidR="00D3583F">
        <w:rPr>
          <w:sz w:val="28"/>
          <w:szCs w:val="28"/>
          <w:lang w:val="uk-UA"/>
        </w:rPr>
        <w:t>.</w:t>
      </w:r>
      <w:r w:rsidR="00D3583F" w:rsidRPr="007656D0">
        <w:rPr>
          <w:sz w:val="28"/>
          <w:szCs w:val="28"/>
          <w:lang w:val="uk-UA"/>
        </w:rPr>
        <w:t>03</w:t>
      </w:r>
      <w:r w:rsidR="00D3583F">
        <w:rPr>
          <w:sz w:val="28"/>
          <w:szCs w:val="28"/>
          <w:lang w:val="uk-UA"/>
        </w:rPr>
        <w:t>.</w:t>
      </w:r>
      <w:r w:rsidR="00D3583F" w:rsidRPr="007656D0">
        <w:rPr>
          <w:sz w:val="28"/>
          <w:szCs w:val="28"/>
          <w:lang w:val="uk-UA"/>
        </w:rPr>
        <w:t>2020 № 1</w:t>
      </w:r>
      <w:r w:rsidR="00E83ADA">
        <w:rPr>
          <w:sz w:val="28"/>
          <w:szCs w:val="28"/>
          <w:lang w:val="uk-UA"/>
        </w:rPr>
        <w:t>92</w:t>
      </w:r>
      <w:r w:rsidRPr="007656D0">
        <w:rPr>
          <w:sz w:val="28"/>
          <w:szCs w:val="28"/>
          <w:lang w:val="uk-UA"/>
        </w:rPr>
        <w:t xml:space="preserve"> «Про </w:t>
      </w:r>
      <w:r w:rsidR="00E83ADA">
        <w:rPr>
          <w:sz w:val="28"/>
          <w:szCs w:val="28"/>
          <w:lang w:val="uk-UA"/>
        </w:rPr>
        <w:t>запровадження дистанційної роботи на період карантину</w:t>
      </w:r>
      <w:r w:rsidRPr="007656D0">
        <w:rPr>
          <w:sz w:val="28"/>
          <w:szCs w:val="28"/>
          <w:lang w:val="uk-UA"/>
        </w:rPr>
        <w:t xml:space="preserve">», з метою стабілізації епідемічної ситуації, спричиненої </w:t>
      </w:r>
      <w:proofErr w:type="spellStart"/>
      <w:r w:rsidRPr="007656D0">
        <w:rPr>
          <w:sz w:val="28"/>
          <w:szCs w:val="28"/>
          <w:lang w:val="uk-UA"/>
        </w:rPr>
        <w:t>коронавірусом</w:t>
      </w:r>
      <w:proofErr w:type="spellEnd"/>
      <w:r w:rsidRPr="007656D0">
        <w:rPr>
          <w:sz w:val="28"/>
          <w:szCs w:val="28"/>
          <w:lang w:val="uk-UA"/>
        </w:rPr>
        <w:t xml:space="preserve"> </w:t>
      </w:r>
      <w:r w:rsidRPr="007656D0">
        <w:rPr>
          <w:bCs/>
          <w:sz w:val="28"/>
          <w:szCs w:val="28"/>
          <w:lang w:val="uk-UA"/>
        </w:rPr>
        <w:t>СО</w:t>
      </w:r>
      <w:r>
        <w:rPr>
          <w:bCs/>
          <w:sz w:val="28"/>
          <w:szCs w:val="28"/>
          <w:lang w:val="en-US"/>
        </w:rPr>
        <w:t>VID</w:t>
      </w:r>
      <w:r w:rsidRPr="007656D0">
        <w:rPr>
          <w:bCs/>
          <w:sz w:val="28"/>
          <w:szCs w:val="28"/>
          <w:lang w:val="uk-UA"/>
        </w:rPr>
        <w:t>-19</w:t>
      </w:r>
    </w:p>
    <w:p w:rsidR="007656D0" w:rsidRPr="0051465E" w:rsidRDefault="007656D0" w:rsidP="00664B72">
      <w:pPr>
        <w:spacing w:before="240" w:after="240"/>
        <w:jc w:val="both"/>
        <w:rPr>
          <w:bCs/>
          <w:sz w:val="28"/>
          <w:szCs w:val="28"/>
          <w:lang w:val="uk-UA"/>
        </w:rPr>
      </w:pPr>
      <w:r w:rsidRPr="0051465E">
        <w:rPr>
          <w:bCs/>
          <w:sz w:val="28"/>
          <w:szCs w:val="28"/>
          <w:lang w:val="uk-UA"/>
        </w:rPr>
        <w:t>НАКАЗУЮ:</w:t>
      </w:r>
      <w:bookmarkStart w:id="1" w:name="_GoBack"/>
      <w:bookmarkEnd w:id="1"/>
    </w:p>
    <w:p w:rsidR="00664B72" w:rsidRDefault="00D3583F" w:rsidP="00664B72">
      <w:pPr>
        <w:pStyle w:val="a5"/>
        <w:numPr>
          <w:ilvl w:val="0"/>
          <w:numId w:val="4"/>
        </w:numPr>
        <w:tabs>
          <w:tab w:val="left" w:pos="993"/>
        </w:tabs>
        <w:spacing w:after="240"/>
        <w:ind w:left="0" w:firstLine="567"/>
        <w:jc w:val="both"/>
        <w:rPr>
          <w:color w:val="000000"/>
          <w:sz w:val="28"/>
          <w:szCs w:val="28"/>
          <w:lang w:val="uk-UA" w:eastAsia="uk-UA"/>
        </w:rPr>
      </w:pPr>
      <w:r w:rsidRPr="00664B72">
        <w:rPr>
          <w:color w:val="000000"/>
          <w:sz w:val="28"/>
          <w:szCs w:val="28"/>
          <w:lang w:val="uk-UA" w:eastAsia="uk-UA"/>
        </w:rPr>
        <w:t xml:space="preserve">Скасувати або максимально перевести в режим телефонних або </w:t>
      </w:r>
      <w:proofErr w:type="spellStart"/>
      <w:r w:rsidRPr="00664B72">
        <w:rPr>
          <w:color w:val="000000"/>
          <w:sz w:val="28"/>
          <w:szCs w:val="28"/>
          <w:lang w:val="uk-UA" w:eastAsia="uk-UA"/>
        </w:rPr>
        <w:t>відеоконференцій</w:t>
      </w:r>
      <w:proofErr w:type="spellEnd"/>
      <w:r w:rsidRPr="00664B72">
        <w:rPr>
          <w:color w:val="000000"/>
          <w:sz w:val="28"/>
          <w:szCs w:val="28"/>
          <w:lang w:val="uk-UA" w:eastAsia="uk-UA"/>
        </w:rPr>
        <w:t xml:space="preserve"> усі </w:t>
      </w:r>
      <w:proofErr w:type="spellStart"/>
      <w:r w:rsidRPr="00664B72">
        <w:rPr>
          <w:color w:val="000000"/>
          <w:sz w:val="28"/>
          <w:szCs w:val="28"/>
          <w:lang w:val="uk-UA" w:eastAsia="uk-UA"/>
        </w:rPr>
        <w:t>нарадчі</w:t>
      </w:r>
      <w:proofErr w:type="spellEnd"/>
      <w:r w:rsidRPr="00664B72">
        <w:rPr>
          <w:color w:val="000000"/>
          <w:sz w:val="28"/>
          <w:szCs w:val="28"/>
          <w:lang w:val="uk-UA" w:eastAsia="uk-UA"/>
        </w:rPr>
        <w:t xml:space="preserve"> заходи та засідання колегіальних і дорадчих органів управління освіти і науки Житомирської обласної державної адміністрації (далі </w:t>
      </w:r>
      <w:r w:rsidR="00664B72" w:rsidRPr="00664B72">
        <w:rPr>
          <w:color w:val="000000"/>
          <w:sz w:val="28"/>
          <w:szCs w:val="28"/>
          <w:lang w:val="uk-UA" w:eastAsia="uk-UA"/>
        </w:rPr>
        <w:t>–</w:t>
      </w:r>
      <w:r w:rsidRPr="00664B72">
        <w:rPr>
          <w:color w:val="000000"/>
          <w:sz w:val="28"/>
          <w:szCs w:val="28"/>
          <w:lang w:val="uk-UA" w:eastAsia="uk-UA"/>
        </w:rPr>
        <w:t xml:space="preserve"> управління), за винятком особливих випадків.</w:t>
      </w:r>
    </w:p>
    <w:p w:rsidR="00D3583F" w:rsidRPr="00664B72" w:rsidRDefault="00D3583F" w:rsidP="00664B72">
      <w:pPr>
        <w:pStyle w:val="a5"/>
        <w:numPr>
          <w:ilvl w:val="0"/>
          <w:numId w:val="4"/>
        </w:numPr>
        <w:tabs>
          <w:tab w:val="left" w:pos="993"/>
        </w:tabs>
        <w:spacing w:before="240" w:after="240"/>
        <w:ind w:left="0" w:firstLine="567"/>
        <w:jc w:val="both"/>
        <w:rPr>
          <w:color w:val="000000"/>
          <w:sz w:val="28"/>
          <w:szCs w:val="28"/>
          <w:lang w:val="uk-UA" w:eastAsia="uk-UA"/>
        </w:rPr>
      </w:pPr>
      <w:r w:rsidRPr="00664B72">
        <w:rPr>
          <w:color w:val="000000"/>
          <w:sz w:val="28"/>
          <w:szCs w:val="28"/>
          <w:lang w:val="uk-UA" w:eastAsia="uk-UA"/>
        </w:rPr>
        <w:t xml:space="preserve">Тимчасово, на період карантину, запровадженого постановою Кабінету Міністрів України від 11 березня 2020 року № 211, зупинити проведення особистих прийомів громадян працівниками управління. </w:t>
      </w:r>
    </w:p>
    <w:p w:rsidR="00D3583F" w:rsidRPr="00D3583F" w:rsidRDefault="00D3583F" w:rsidP="00664B72">
      <w:pPr>
        <w:pStyle w:val="a5"/>
        <w:numPr>
          <w:ilvl w:val="0"/>
          <w:numId w:val="4"/>
        </w:numPr>
        <w:tabs>
          <w:tab w:val="left" w:pos="993"/>
        </w:tabs>
        <w:spacing w:after="240"/>
        <w:ind w:left="0" w:firstLine="567"/>
        <w:jc w:val="both"/>
        <w:rPr>
          <w:color w:val="000000"/>
          <w:sz w:val="28"/>
          <w:szCs w:val="28"/>
          <w:lang w:val="uk-UA" w:eastAsia="uk-UA"/>
        </w:rPr>
      </w:pPr>
      <w:r w:rsidRPr="00D3583F">
        <w:rPr>
          <w:color w:val="000000"/>
          <w:sz w:val="28"/>
          <w:szCs w:val="28"/>
          <w:lang w:val="uk-UA" w:eastAsia="uk-UA"/>
        </w:rPr>
        <w:t xml:space="preserve">Відповідальною за опрацювання кореспонденції, що надходить </w:t>
      </w:r>
      <w:r>
        <w:rPr>
          <w:color w:val="000000"/>
          <w:sz w:val="28"/>
          <w:szCs w:val="28"/>
          <w:lang w:val="uk-UA" w:eastAsia="uk-UA"/>
        </w:rPr>
        <w:t>на</w:t>
      </w:r>
      <w:r w:rsidRPr="00D3583F">
        <w:rPr>
          <w:color w:val="000000"/>
          <w:sz w:val="28"/>
          <w:szCs w:val="28"/>
          <w:lang w:val="uk-UA" w:eastAsia="uk-UA"/>
        </w:rPr>
        <w:t xml:space="preserve"> офіційн</w:t>
      </w:r>
      <w:r>
        <w:rPr>
          <w:color w:val="000000"/>
          <w:sz w:val="28"/>
          <w:szCs w:val="28"/>
          <w:lang w:val="uk-UA" w:eastAsia="uk-UA"/>
        </w:rPr>
        <w:t>у</w:t>
      </w:r>
      <w:r w:rsidRPr="00D3583F">
        <w:rPr>
          <w:color w:val="000000"/>
          <w:sz w:val="28"/>
          <w:szCs w:val="28"/>
          <w:lang w:val="uk-UA" w:eastAsia="uk-UA"/>
        </w:rPr>
        <w:t xml:space="preserve"> електронн</w:t>
      </w:r>
      <w:r>
        <w:rPr>
          <w:color w:val="000000"/>
          <w:sz w:val="28"/>
          <w:szCs w:val="28"/>
          <w:lang w:val="uk-UA" w:eastAsia="uk-UA"/>
        </w:rPr>
        <w:t>у</w:t>
      </w:r>
      <w:r w:rsidRPr="00D3583F">
        <w:rPr>
          <w:color w:val="000000"/>
          <w:sz w:val="28"/>
          <w:szCs w:val="28"/>
          <w:lang w:val="uk-UA" w:eastAsia="uk-UA"/>
        </w:rPr>
        <w:t xml:space="preserve"> адрес</w:t>
      </w:r>
      <w:r>
        <w:rPr>
          <w:color w:val="000000"/>
          <w:sz w:val="28"/>
          <w:szCs w:val="28"/>
          <w:lang w:val="uk-UA" w:eastAsia="uk-UA"/>
        </w:rPr>
        <w:t>у</w:t>
      </w:r>
      <w:r w:rsidR="00664B72">
        <w:rPr>
          <w:color w:val="000000"/>
          <w:sz w:val="28"/>
          <w:szCs w:val="28"/>
          <w:lang w:val="uk-UA" w:eastAsia="uk-UA"/>
        </w:rPr>
        <w:t>, визначити Л. </w:t>
      </w:r>
      <w:proofErr w:type="spellStart"/>
      <w:r w:rsidRPr="00D3583F">
        <w:rPr>
          <w:sz w:val="28"/>
          <w:szCs w:val="28"/>
          <w:lang w:val="uk-UA"/>
        </w:rPr>
        <w:t>Мисечко</w:t>
      </w:r>
      <w:proofErr w:type="spellEnd"/>
      <w:r w:rsidRPr="00D3583F">
        <w:rPr>
          <w:color w:val="000000"/>
          <w:sz w:val="28"/>
          <w:szCs w:val="28"/>
          <w:lang w:val="uk-UA" w:eastAsia="uk-UA"/>
        </w:rPr>
        <w:t xml:space="preserve"> </w:t>
      </w:r>
      <w:r w:rsidR="00664B72">
        <w:rPr>
          <w:color w:val="000000"/>
          <w:sz w:val="28"/>
          <w:szCs w:val="28"/>
          <w:lang w:val="uk-UA" w:eastAsia="uk-UA"/>
        </w:rPr>
        <w:t>–</w:t>
      </w:r>
      <w:r w:rsidRPr="00D3583F">
        <w:rPr>
          <w:color w:val="000000"/>
          <w:sz w:val="28"/>
          <w:szCs w:val="28"/>
          <w:lang w:val="uk-UA" w:eastAsia="uk-UA"/>
        </w:rPr>
        <w:t xml:space="preserve"> </w:t>
      </w:r>
      <w:r w:rsidRPr="00D3583F">
        <w:rPr>
          <w:sz w:val="28"/>
          <w:szCs w:val="28"/>
          <w:lang w:val="uk-UA"/>
        </w:rPr>
        <w:t>спеціаліст</w:t>
      </w:r>
      <w:r>
        <w:rPr>
          <w:sz w:val="28"/>
          <w:szCs w:val="28"/>
          <w:lang w:val="uk-UA"/>
        </w:rPr>
        <w:t>а</w:t>
      </w:r>
      <w:r w:rsidRPr="00D3583F">
        <w:rPr>
          <w:sz w:val="28"/>
          <w:szCs w:val="28"/>
          <w:lang w:val="uk-UA"/>
        </w:rPr>
        <w:t xml:space="preserve"> відділу з питань професійно-технічної та вищої освіти </w:t>
      </w:r>
      <w:r>
        <w:rPr>
          <w:color w:val="000000"/>
          <w:sz w:val="28"/>
          <w:szCs w:val="28"/>
          <w:lang w:val="uk-UA" w:eastAsia="uk-UA"/>
        </w:rPr>
        <w:t>управління</w:t>
      </w:r>
      <w:r w:rsidRPr="00D3583F">
        <w:rPr>
          <w:sz w:val="28"/>
          <w:szCs w:val="28"/>
          <w:lang w:val="uk-UA"/>
        </w:rPr>
        <w:t>.</w:t>
      </w:r>
    </w:p>
    <w:p w:rsidR="00D3583F" w:rsidRPr="00D3583F" w:rsidRDefault="00D3583F" w:rsidP="00664B72">
      <w:pPr>
        <w:numPr>
          <w:ilvl w:val="0"/>
          <w:numId w:val="4"/>
        </w:numPr>
        <w:tabs>
          <w:tab w:val="left" w:pos="993"/>
        </w:tabs>
        <w:ind w:left="0" w:firstLine="567"/>
        <w:jc w:val="both"/>
        <w:rPr>
          <w:color w:val="000000"/>
          <w:sz w:val="28"/>
          <w:szCs w:val="28"/>
          <w:lang w:val="uk-UA" w:eastAsia="uk-UA"/>
        </w:rPr>
      </w:pPr>
      <w:r w:rsidRPr="00D3583F">
        <w:rPr>
          <w:color w:val="000000"/>
          <w:sz w:val="28"/>
          <w:szCs w:val="28"/>
          <w:lang w:val="uk-UA" w:eastAsia="uk-UA"/>
        </w:rPr>
        <w:lastRenderedPageBreak/>
        <w:t>Керівникам місцевих органів управління освітою, керівникам закладів освіти обласної комунальної власності, за</w:t>
      </w:r>
      <w:r w:rsidR="00664B72">
        <w:rPr>
          <w:color w:val="000000"/>
          <w:sz w:val="28"/>
          <w:szCs w:val="28"/>
          <w:lang w:val="uk-UA" w:eastAsia="uk-UA"/>
        </w:rPr>
        <w:t>кладів професійної (професійно-</w:t>
      </w:r>
      <w:r w:rsidRPr="00D3583F">
        <w:rPr>
          <w:color w:val="000000"/>
          <w:sz w:val="28"/>
          <w:szCs w:val="28"/>
          <w:lang w:val="uk-UA" w:eastAsia="uk-UA"/>
        </w:rPr>
        <w:t>технічної), фахової передвищої та вищої освіти в межах компетенції на період карантину забезпечити:</w:t>
      </w:r>
    </w:p>
    <w:p w:rsidR="00D3583F" w:rsidRPr="006976EE" w:rsidRDefault="00D3583F" w:rsidP="00664B72">
      <w:pPr>
        <w:pStyle w:val="a5"/>
        <w:numPr>
          <w:ilvl w:val="1"/>
          <w:numId w:val="5"/>
        </w:numPr>
        <w:tabs>
          <w:tab w:val="left" w:pos="993"/>
        </w:tabs>
        <w:ind w:left="0" w:firstLine="567"/>
        <w:jc w:val="both"/>
        <w:rPr>
          <w:color w:val="000000"/>
          <w:sz w:val="28"/>
          <w:szCs w:val="28"/>
          <w:lang w:val="uk-UA" w:eastAsia="uk-UA"/>
        </w:rPr>
      </w:pPr>
      <w:r w:rsidRPr="006976EE">
        <w:rPr>
          <w:color w:val="000000"/>
          <w:sz w:val="28"/>
          <w:szCs w:val="28"/>
          <w:lang w:val="uk-UA" w:eastAsia="uk-UA"/>
        </w:rPr>
        <w:t>Дотримання заборони на проведення освітніх, культурних, спортивних, інших масових заходів та відвідування закладів освіти її здобувачами;</w:t>
      </w:r>
    </w:p>
    <w:p w:rsidR="00D3583F" w:rsidRPr="006976EE" w:rsidRDefault="00D3583F" w:rsidP="00664B72">
      <w:pPr>
        <w:pStyle w:val="a5"/>
        <w:numPr>
          <w:ilvl w:val="1"/>
          <w:numId w:val="5"/>
        </w:numPr>
        <w:tabs>
          <w:tab w:val="left" w:pos="993"/>
        </w:tabs>
        <w:ind w:left="0" w:firstLine="567"/>
        <w:jc w:val="both"/>
        <w:rPr>
          <w:color w:val="000000"/>
          <w:sz w:val="28"/>
          <w:szCs w:val="28"/>
          <w:lang w:val="uk-UA" w:eastAsia="uk-UA"/>
        </w:rPr>
      </w:pPr>
      <w:r w:rsidRPr="006976EE">
        <w:rPr>
          <w:color w:val="000000"/>
          <w:sz w:val="28"/>
          <w:szCs w:val="28"/>
          <w:lang w:val="uk-UA" w:eastAsia="uk-UA"/>
        </w:rPr>
        <w:t>Проведення інформування здобувачів освіти та працівників щодо заходів профілактики, проявів хвороби та дій у випадку захворювання;</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 xml:space="preserve">Проведення в закладах освіти профілактичних та дезінфекційних заходів для запобігання поширенню коронавірусу </w:t>
      </w:r>
      <w:r w:rsidR="006976EE" w:rsidRPr="007656D0">
        <w:rPr>
          <w:bCs/>
          <w:sz w:val="28"/>
          <w:szCs w:val="28"/>
          <w:lang w:val="uk-UA"/>
        </w:rPr>
        <w:t>СО</w:t>
      </w:r>
      <w:r w:rsidR="006976EE">
        <w:rPr>
          <w:bCs/>
          <w:sz w:val="28"/>
          <w:szCs w:val="28"/>
          <w:lang w:val="en-US"/>
        </w:rPr>
        <w:t>VID</w:t>
      </w:r>
      <w:r w:rsidR="006976EE" w:rsidRPr="007656D0">
        <w:rPr>
          <w:bCs/>
          <w:sz w:val="28"/>
          <w:szCs w:val="28"/>
          <w:lang w:val="uk-UA"/>
        </w:rPr>
        <w:t>-19</w:t>
      </w:r>
      <w:r w:rsidRPr="00D3583F">
        <w:rPr>
          <w:color w:val="000000"/>
          <w:sz w:val="28"/>
          <w:szCs w:val="28"/>
          <w:lang w:val="uk-UA" w:eastAsia="uk-UA"/>
        </w:rPr>
        <w:t>;</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Відтермінування проведення атестації працівників закладів освіти та проведення засідань відповідних атестаційних комісій;</w:t>
      </w:r>
    </w:p>
    <w:p w:rsidR="00D3583F" w:rsidRPr="00011AC5" w:rsidRDefault="00D3583F" w:rsidP="00011AC5">
      <w:pPr>
        <w:pStyle w:val="a5"/>
        <w:numPr>
          <w:ilvl w:val="1"/>
          <w:numId w:val="5"/>
        </w:numPr>
        <w:tabs>
          <w:tab w:val="left" w:pos="993"/>
        </w:tabs>
        <w:ind w:left="0" w:firstLine="567"/>
        <w:jc w:val="both"/>
        <w:rPr>
          <w:lang w:val="uk-UA" w:eastAsia="en-US"/>
        </w:rPr>
      </w:pPr>
      <w:r w:rsidRPr="00011AC5">
        <w:rPr>
          <w:color w:val="000000"/>
          <w:sz w:val="28"/>
          <w:szCs w:val="28"/>
          <w:lang w:val="uk-UA" w:eastAsia="uk-UA"/>
        </w:rPr>
        <w:t>Режим підвищеної готовності до проведення навчань для здобувачів</w:t>
      </w:r>
      <w:r w:rsidR="006976EE" w:rsidRPr="00011AC5">
        <w:rPr>
          <w:color w:val="000000"/>
          <w:sz w:val="28"/>
          <w:szCs w:val="28"/>
          <w:lang w:val="uk-UA" w:eastAsia="uk-UA"/>
        </w:rPr>
        <w:t xml:space="preserve"> </w:t>
      </w:r>
      <w:r w:rsidRPr="00011AC5">
        <w:rPr>
          <w:color w:val="000000"/>
          <w:sz w:val="28"/>
          <w:szCs w:val="28"/>
          <w:lang w:val="uk-UA" w:eastAsia="uk-UA"/>
        </w:rPr>
        <w:t xml:space="preserve">освіти та працівників діям у надзвичайних ситуаціях відповідно до підпункту </w:t>
      </w:r>
      <w:r w:rsidR="00664B72" w:rsidRPr="00011AC5">
        <w:rPr>
          <w:color w:val="000000"/>
          <w:sz w:val="28"/>
          <w:szCs w:val="28"/>
          <w:lang w:val="uk-UA" w:eastAsia="uk-UA"/>
        </w:rPr>
        <w:br/>
      </w:r>
      <w:r w:rsidRPr="00011AC5">
        <w:rPr>
          <w:color w:val="000000"/>
          <w:sz w:val="28"/>
          <w:szCs w:val="28"/>
          <w:lang w:val="uk-UA" w:eastAsia="uk-UA"/>
        </w:rPr>
        <w:t>2 пункту 13 Положення про функціональну підсистему навчання дітей дошкільного віку, учнів та студентів діям у надзвичайних ситуаціях</w:t>
      </w:r>
      <w:r w:rsidR="006976EE" w:rsidRPr="00011AC5">
        <w:rPr>
          <w:color w:val="000000"/>
          <w:sz w:val="28"/>
          <w:szCs w:val="28"/>
          <w:lang w:val="uk-UA" w:eastAsia="uk-UA"/>
        </w:rPr>
        <w:t xml:space="preserve"> (</w:t>
      </w:r>
      <w:r w:rsidRPr="00011AC5">
        <w:rPr>
          <w:color w:val="000000"/>
          <w:sz w:val="28"/>
          <w:szCs w:val="28"/>
          <w:lang w:val="uk-UA" w:eastAsia="uk-UA"/>
        </w:rPr>
        <w:t>з</w:t>
      </w:r>
      <w:r w:rsidR="006976EE" w:rsidRPr="00011AC5">
        <w:rPr>
          <w:color w:val="000000"/>
          <w:sz w:val="28"/>
          <w:szCs w:val="28"/>
          <w:lang w:val="uk-UA" w:eastAsia="uk-UA"/>
        </w:rPr>
        <w:t xml:space="preserve"> </w:t>
      </w:r>
      <w:r w:rsidRPr="00011AC5">
        <w:rPr>
          <w:color w:val="000000"/>
          <w:sz w:val="28"/>
          <w:szCs w:val="28"/>
          <w:lang w:val="uk-UA" w:eastAsia="uk-UA"/>
        </w:rPr>
        <w:t>питань безпеки життєдіяльності) єдиної державної системи цивільного захисту, затвердженого наказом Міністерства освіти і науки України від 21 листопада 2016 року № 1400, зареєстрованим у Міністерстві юстиції України 14 грудня 2016 року за</w:t>
      </w:r>
      <w:r w:rsidR="006976EE" w:rsidRPr="00011AC5">
        <w:rPr>
          <w:color w:val="000000"/>
          <w:sz w:val="28"/>
          <w:szCs w:val="28"/>
          <w:lang w:val="uk-UA" w:eastAsia="uk-UA"/>
        </w:rPr>
        <w:t xml:space="preserve"> </w:t>
      </w:r>
      <w:r w:rsidR="00664B72" w:rsidRPr="00011AC5">
        <w:rPr>
          <w:color w:val="000000"/>
          <w:sz w:val="28"/>
          <w:szCs w:val="28"/>
          <w:lang w:val="uk-UA" w:eastAsia="uk-UA"/>
        </w:rPr>
        <w:t>№ </w:t>
      </w:r>
      <w:r w:rsidRPr="00011AC5">
        <w:rPr>
          <w:color w:val="000000"/>
          <w:sz w:val="28"/>
          <w:szCs w:val="28"/>
          <w:lang w:val="uk-UA" w:eastAsia="uk-UA"/>
        </w:rPr>
        <w:t>1623/29752;</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 xml:space="preserve">Припинення </w:t>
      </w:r>
      <w:proofErr w:type="spellStart"/>
      <w:r w:rsidRPr="00D3583F">
        <w:rPr>
          <w:color w:val="000000"/>
          <w:sz w:val="28"/>
          <w:szCs w:val="28"/>
          <w:lang w:val="uk-UA" w:eastAsia="uk-UA"/>
        </w:rPr>
        <w:t>відряджень</w:t>
      </w:r>
      <w:proofErr w:type="spellEnd"/>
      <w:r w:rsidRPr="00D3583F">
        <w:rPr>
          <w:color w:val="000000"/>
          <w:sz w:val="28"/>
          <w:szCs w:val="28"/>
          <w:lang w:val="uk-UA" w:eastAsia="uk-UA"/>
        </w:rPr>
        <w:t xml:space="preserve"> працівників до </w:t>
      </w:r>
      <w:r w:rsidR="006976EE">
        <w:rPr>
          <w:color w:val="000000"/>
          <w:sz w:val="28"/>
          <w:szCs w:val="28"/>
          <w:lang w:val="uk-UA" w:eastAsia="uk-UA"/>
        </w:rPr>
        <w:t>управління</w:t>
      </w:r>
      <w:r w:rsidRPr="00D3583F">
        <w:rPr>
          <w:color w:val="000000"/>
          <w:sz w:val="28"/>
          <w:szCs w:val="28"/>
          <w:lang w:val="uk-UA" w:eastAsia="uk-UA"/>
        </w:rPr>
        <w:t xml:space="preserve">, окрім випадків нагальної необхідності та за попереднім погодженням з керівництвом </w:t>
      </w:r>
      <w:r w:rsidR="006976EE">
        <w:rPr>
          <w:color w:val="000000"/>
          <w:sz w:val="28"/>
          <w:szCs w:val="28"/>
          <w:lang w:val="uk-UA" w:eastAsia="uk-UA"/>
        </w:rPr>
        <w:t>управління</w:t>
      </w:r>
      <w:r w:rsidRPr="00D3583F">
        <w:rPr>
          <w:color w:val="000000"/>
          <w:sz w:val="28"/>
          <w:szCs w:val="28"/>
          <w:lang w:val="uk-UA" w:eastAsia="uk-UA"/>
        </w:rPr>
        <w:t>;</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 xml:space="preserve">Листування з </w:t>
      </w:r>
      <w:r w:rsidR="006976EE">
        <w:rPr>
          <w:color w:val="000000"/>
          <w:sz w:val="28"/>
          <w:szCs w:val="28"/>
          <w:lang w:val="uk-UA" w:eastAsia="uk-UA"/>
        </w:rPr>
        <w:t>управління</w:t>
      </w:r>
      <w:r w:rsidRPr="00D3583F">
        <w:rPr>
          <w:color w:val="000000"/>
          <w:sz w:val="28"/>
          <w:szCs w:val="28"/>
          <w:lang w:val="uk-UA" w:eastAsia="uk-UA"/>
        </w:rPr>
        <w:t xml:space="preserve"> шляхом використання системи електронної взаємодії органів виконавчої в</w:t>
      </w:r>
      <w:r w:rsidR="006976EE">
        <w:rPr>
          <w:color w:val="000000"/>
          <w:sz w:val="28"/>
          <w:szCs w:val="28"/>
          <w:lang w:val="uk-UA" w:eastAsia="uk-UA"/>
        </w:rPr>
        <w:t xml:space="preserve">лади або шляхом надсилання сканованих </w:t>
      </w:r>
      <w:r w:rsidRPr="00D3583F">
        <w:rPr>
          <w:color w:val="000000"/>
          <w:sz w:val="28"/>
          <w:szCs w:val="28"/>
          <w:lang w:val="uk-UA" w:eastAsia="uk-UA"/>
        </w:rPr>
        <w:t xml:space="preserve">копій листів на електронну адресу </w:t>
      </w:r>
      <w:proofErr w:type="spellStart"/>
      <w:r w:rsidR="006976EE">
        <w:rPr>
          <w:color w:val="000000"/>
          <w:sz w:val="28"/>
          <w:szCs w:val="28"/>
          <w:lang w:val="en-US" w:eastAsia="uk-UA"/>
        </w:rPr>
        <w:t>ztedu</w:t>
      </w:r>
      <w:proofErr w:type="spellEnd"/>
      <w:r w:rsidR="006976EE" w:rsidRPr="006976EE">
        <w:rPr>
          <w:color w:val="000000"/>
          <w:sz w:val="28"/>
          <w:szCs w:val="28"/>
          <w:lang w:eastAsia="uk-UA"/>
        </w:rPr>
        <w:t>@</w:t>
      </w:r>
      <w:proofErr w:type="spellStart"/>
      <w:r w:rsidR="006976EE">
        <w:rPr>
          <w:color w:val="000000"/>
          <w:sz w:val="28"/>
          <w:szCs w:val="28"/>
          <w:lang w:val="en-US" w:eastAsia="uk-UA"/>
        </w:rPr>
        <w:t>ukr</w:t>
      </w:r>
      <w:proofErr w:type="spellEnd"/>
      <w:r w:rsidR="006976EE" w:rsidRPr="006976EE">
        <w:rPr>
          <w:color w:val="000000"/>
          <w:sz w:val="28"/>
          <w:szCs w:val="28"/>
          <w:lang w:eastAsia="uk-UA"/>
        </w:rPr>
        <w:t>.</w:t>
      </w:r>
      <w:r w:rsidR="006976EE">
        <w:rPr>
          <w:color w:val="000000"/>
          <w:sz w:val="28"/>
          <w:szCs w:val="28"/>
          <w:lang w:val="en-US" w:eastAsia="uk-UA"/>
        </w:rPr>
        <w:t>net</w:t>
      </w:r>
      <w:r w:rsidRPr="00D3583F">
        <w:rPr>
          <w:color w:val="000000"/>
          <w:sz w:val="28"/>
          <w:szCs w:val="28"/>
          <w:lang w:val="uk-UA" w:eastAsia="uk-UA"/>
        </w:rPr>
        <w:t>;</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Виконання освітніх програм закладів освіти, зокрема шляхом організації освітнього процесу з використанням технологій дистанційного навчання, що не передбачає відвідування закладів освіти її здобувачами, у виняткових випадках - шляхом ущільнення графіку освітнього процесу, а також виконання працівниками закладів освіти іншої роботи (організаційно- педагогічної, методичної, наукової тощо);</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Запровадження гнучкого (дистанційного) режиму роботи працівників закладів освіти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D3583F" w:rsidRPr="00D3583F" w:rsidRDefault="00D3583F" w:rsidP="00664B72">
      <w:pPr>
        <w:numPr>
          <w:ilvl w:val="1"/>
          <w:numId w:val="5"/>
        </w:numPr>
        <w:tabs>
          <w:tab w:val="left" w:pos="993"/>
        </w:tabs>
        <w:ind w:left="0" w:firstLine="567"/>
        <w:jc w:val="both"/>
        <w:rPr>
          <w:color w:val="000000"/>
          <w:sz w:val="28"/>
          <w:szCs w:val="28"/>
          <w:lang w:val="uk-UA" w:eastAsia="uk-UA"/>
        </w:rPr>
      </w:pPr>
      <w:r w:rsidRPr="00D3583F">
        <w:rPr>
          <w:color w:val="000000"/>
          <w:sz w:val="28"/>
          <w:szCs w:val="28"/>
          <w:lang w:val="uk-UA" w:eastAsia="uk-UA"/>
        </w:rPr>
        <w:t>Проведення відповідними службами комплексу робіт для підтримання функціонування інженерних споруд, мереж, комунікацій, а також необхідного температурного режиму в закладах освіти;</w:t>
      </w:r>
    </w:p>
    <w:p w:rsidR="00D3583F" w:rsidRPr="00D3583F" w:rsidRDefault="00D3583F" w:rsidP="00664B72">
      <w:pPr>
        <w:numPr>
          <w:ilvl w:val="1"/>
          <w:numId w:val="5"/>
        </w:numPr>
        <w:tabs>
          <w:tab w:val="left" w:pos="993"/>
        </w:tabs>
        <w:spacing w:after="240"/>
        <w:ind w:left="0" w:firstLine="567"/>
        <w:jc w:val="both"/>
        <w:rPr>
          <w:color w:val="000000"/>
          <w:sz w:val="28"/>
          <w:szCs w:val="28"/>
          <w:lang w:val="uk-UA" w:eastAsia="uk-UA"/>
        </w:rPr>
      </w:pPr>
      <w:r w:rsidRPr="00D3583F">
        <w:rPr>
          <w:color w:val="000000"/>
          <w:sz w:val="28"/>
          <w:szCs w:val="28"/>
          <w:lang w:val="uk-UA" w:eastAsia="uk-UA"/>
        </w:rPr>
        <w:t>Виконання рішень Державн</w:t>
      </w:r>
      <w:r w:rsidR="00BB4DAB">
        <w:rPr>
          <w:color w:val="000000"/>
          <w:sz w:val="28"/>
          <w:szCs w:val="28"/>
          <w:lang w:val="uk-UA" w:eastAsia="uk-UA"/>
        </w:rPr>
        <w:t>ої комісії з питань техногенно-</w:t>
      </w:r>
      <w:r w:rsidRPr="00D3583F">
        <w:rPr>
          <w:color w:val="000000"/>
          <w:sz w:val="28"/>
          <w:szCs w:val="28"/>
          <w:lang w:val="uk-UA" w:eastAsia="uk-UA"/>
        </w:rPr>
        <w:t xml:space="preserve">екологічної безпеки та надзвичайних ситуацій та тимчасової </w:t>
      </w:r>
      <w:r w:rsidR="006976EE">
        <w:rPr>
          <w:color w:val="000000"/>
          <w:sz w:val="28"/>
          <w:szCs w:val="28"/>
          <w:lang w:val="uk-UA" w:eastAsia="uk-UA"/>
        </w:rPr>
        <w:t>Житомирської</w:t>
      </w:r>
      <w:r w:rsidRPr="00D3583F">
        <w:rPr>
          <w:color w:val="000000"/>
          <w:sz w:val="28"/>
          <w:szCs w:val="28"/>
          <w:lang w:val="uk-UA" w:eastAsia="uk-UA"/>
        </w:rPr>
        <w:t xml:space="preserve"> обласної протиепідемічної комісії.</w:t>
      </w:r>
    </w:p>
    <w:p w:rsidR="00D3583F" w:rsidRPr="006976EE" w:rsidRDefault="00D3583F" w:rsidP="00664B72">
      <w:pPr>
        <w:pStyle w:val="a5"/>
        <w:numPr>
          <w:ilvl w:val="0"/>
          <w:numId w:val="4"/>
        </w:numPr>
        <w:tabs>
          <w:tab w:val="left" w:pos="993"/>
        </w:tabs>
        <w:ind w:left="0" w:firstLine="567"/>
        <w:jc w:val="both"/>
        <w:rPr>
          <w:color w:val="000000"/>
          <w:sz w:val="28"/>
          <w:szCs w:val="28"/>
          <w:lang w:val="uk-UA" w:eastAsia="uk-UA"/>
        </w:rPr>
      </w:pPr>
      <w:r w:rsidRPr="006976EE">
        <w:rPr>
          <w:color w:val="000000"/>
          <w:sz w:val="28"/>
          <w:szCs w:val="28"/>
          <w:lang w:val="uk-UA" w:eastAsia="uk-UA"/>
        </w:rPr>
        <w:lastRenderedPageBreak/>
        <w:t xml:space="preserve">Керівникам </w:t>
      </w:r>
      <w:r w:rsidR="006976EE">
        <w:rPr>
          <w:color w:val="000000"/>
          <w:sz w:val="28"/>
          <w:szCs w:val="28"/>
          <w:lang w:val="uk-UA" w:eastAsia="uk-UA"/>
        </w:rPr>
        <w:t>відділів</w:t>
      </w:r>
      <w:r w:rsidRPr="006976EE">
        <w:rPr>
          <w:color w:val="000000"/>
          <w:sz w:val="28"/>
          <w:szCs w:val="28"/>
          <w:lang w:val="uk-UA" w:eastAsia="uk-UA"/>
        </w:rPr>
        <w:t xml:space="preserve"> </w:t>
      </w:r>
      <w:r w:rsidR="00EA52C1">
        <w:rPr>
          <w:color w:val="000000"/>
          <w:sz w:val="28"/>
          <w:szCs w:val="28"/>
          <w:lang w:val="uk-UA" w:eastAsia="uk-UA"/>
        </w:rPr>
        <w:t>управління</w:t>
      </w:r>
      <w:r w:rsidRPr="006976EE">
        <w:rPr>
          <w:color w:val="000000"/>
          <w:sz w:val="28"/>
          <w:szCs w:val="28"/>
          <w:lang w:val="uk-UA" w:eastAsia="uk-UA"/>
        </w:rPr>
        <w:t xml:space="preserve"> на період карантину:</w:t>
      </w:r>
    </w:p>
    <w:p w:rsidR="00D3583F" w:rsidRPr="00EA52C1" w:rsidRDefault="00D3583F" w:rsidP="00664B72">
      <w:pPr>
        <w:pStyle w:val="a5"/>
        <w:numPr>
          <w:ilvl w:val="1"/>
          <w:numId w:val="4"/>
        </w:numPr>
        <w:tabs>
          <w:tab w:val="left" w:pos="993"/>
        </w:tabs>
        <w:ind w:left="0" w:firstLine="567"/>
        <w:jc w:val="both"/>
        <w:rPr>
          <w:color w:val="000000"/>
          <w:sz w:val="28"/>
          <w:szCs w:val="28"/>
          <w:lang w:val="uk-UA" w:eastAsia="uk-UA"/>
        </w:rPr>
      </w:pPr>
      <w:r w:rsidRPr="00EA52C1">
        <w:rPr>
          <w:color w:val="000000"/>
          <w:sz w:val="28"/>
          <w:szCs w:val="28"/>
          <w:lang w:val="uk-UA" w:eastAsia="uk-UA"/>
        </w:rPr>
        <w:t>Визначити перелік осіб, які можуть працювати дистанційно, забезпечивши при цьому належні результати роботи;</w:t>
      </w:r>
    </w:p>
    <w:p w:rsidR="00D3583F" w:rsidRPr="00D3583F" w:rsidRDefault="00D3583F" w:rsidP="00664B72">
      <w:pPr>
        <w:numPr>
          <w:ilvl w:val="1"/>
          <w:numId w:val="4"/>
        </w:numPr>
        <w:tabs>
          <w:tab w:val="left" w:pos="993"/>
        </w:tabs>
        <w:ind w:left="0" w:firstLine="567"/>
        <w:jc w:val="both"/>
        <w:rPr>
          <w:color w:val="000000"/>
          <w:sz w:val="28"/>
          <w:szCs w:val="28"/>
          <w:lang w:val="uk-UA" w:eastAsia="uk-UA"/>
        </w:rPr>
      </w:pPr>
      <w:r w:rsidRPr="00D3583F">
        <w:rPr>
          <w:color w:val="000000"/>
          <w:sz w:val="28"/>
          <w:szCs w:val="28"/>
          <w:lang w:val="uk-UA" w:eastAsia="uk-UA"/>
        </w:rPr>
        <w:t>Забезпечити проведення робочих нарад, надання інформації працівниками структурних підрозділів громадянам за допомогою доступних засобів зв'язку та телекомунікацій;</w:t>
      </w:r>
    </w:p>
    <w:p w:rsidR="00D3583F" w:rsidRPr="00D3583F" w:rsidRDefault="00D3583F" w:rsidP="00664B72">
      <w:pPr>
        <w:numPr>
          <w:ilvl w:val="1"/>
          <w:numId w:val="4"/>
        </w:numPr>
        <w:tabs>
          <w:tab w:val="left" w:pos="993"/>
        </w:tabs>
        <w:spacing w:after="240"/>
        <w:ind w:left="0" w:firstLine="567"/>
        <w:jc w:val="both"/>
        <w:rPr>
          <w:color w:val="000000"/>
          <w:sz w:val="28"/>
          <w:szCs w:val="28"/>
          <w:lang w:val="uk-UA" w:eastAsia="uk-UA"/>
        </w:rPr>
      </w:pPr>
      <w:r w:rsidRPr="00D3583F">
        <w:rPr>
          <w:color w:val="000000"/>
          <w:sz w:val="28"/>
          <w:szCs w:val="28"/>
          <w:lang w:val="uk-UA" w:eastAsia="uk-UA"/>
        </w:rPr>
        <w:t xml:space="preserve">Щоденно надавати звіт </w:t>
      </w:r>
      <w:r w:rsidR="00EA52C1">
        <w:rPr>
          <w:color w:val="000000"/>
          <w:sz w:val="28"/>
          <w:szCs w:val="28"/>
          <w:lang w:val="uk-UA" w:eastAsia="uk-UA"/>
        </w:rPr>
        <w:t>управлінню</w:t>
      </w:r>
      <w:r w:rsidRPr="00D3583F">
        <w:rPr>
          <w:color w:val="000000"/>
          <w:sz w:val="28"/>
          <w:szCs w:val="28"/>
          <w:lang w:val="uk-UA" w:eastAsia="uk-UA"/>
        </w:rPr>
        <w:t xml:space="preserve"> про роботу працівників </w:t>
      </w:r>
      <w:r w:rsidR="00EA52C1">
        <w:rPr>
          <w:color w:val="000000"/>
          <w:sz w:val="28"/>
          <w:szCs w:val="28"/>
          <w:lang w:val="uk-UA" w:eastAsia="uk-UA"/>
        </w:rPr>
        <w:t>відділів</w:t>
      </w:r>
      <w:r w:rsidRPr="00D3583F">
        <w:rPr>
          <w:color w:val="000000"/>
          <w:sz w:val="28"/>
          <w:szCs w:val="28"/>
          <w:lang w:val="uk-UA" w:eastAsia="uk-UA"/>
        </w:rPr>
        <w:t xml:space="preserve"> на електронну адресу </w:t>
      </w:r>
      <w:proofErr w:type="spellStart"/>
      <w:r w:rsidR="00EA52C1" w:rsidRPr="00EA52C1">
        <w:rPr>
          <w:color w:val="000000"/>
          <w:sz w:val="28"/>
          <w:szCs w:val="28"/>
          <w:lang w:val="en-US" w:eastAsia="uk-UA"/>
        </w:rPr>
        <w:t>ztedu</w:t>
      </w:r>
      <w:proofErr w:type="spellEnd"/>
      <w:r w:rsidR="00EA52C1" w:rsidRPr="00EA52C1">
        <w:rPr>
          <w:color w:val="000000"/>
          <w:sz w:val="28"/>
          <w:szCs w:val="28"/>
          <w:lang w:eastAsia="uk-UA"/>
        </w:rPr>
        <w:t>@</w:t>
      </w:r>
      <w:proofErr w:type="spellStart"/>
      <w:r w:rsidR="00EA52C1" w:rsidRPr="00EA52C1">
        <w:rPr>
          <w:color w:val="000000"/>
          <w:sz w:val="28"/>
          <w:szCs w:val="28"/>
          <w:lang w:val="en-US" w:eastAsia="uk-UA"/>
        </w:rPr>
        <w:t>ukr</w:t>
      </w:r>
      <w:proofErr w:type="spellEnd"/>
      <w:r w:rsidR="00EA52C1" w:rsidRPr="00EA52C1">
        <w:rPr>
          <w:color w:val="000000"/>
          <w:sz w:val="28"/>
          <w:szCs w:val="28"/>
          <w:lang w:eastAsia="uk-UA"/>
        </w:rPr>
        <w:t>.</w:t>
      </w:r>
      <w:r w:rsidR="00EA52C1" w:rsidRPr="00EA52C1">
        <w:rPr>
          <w:color w:val="000000"/>
          <w:sz w:val="28"/>
          <w:szCs w:val="28"/>
          <w:lang w:val="en-US" w:eastAsia="uk-UA"/>
        </w:rPr>
        <w:t>net</w:t>
      </w:r>
      <w:r w:rsidR="00664B72">
        <w:rPr>
          <w:color w:val="000000"/>
          <w:sz w:val="28"/>
          <w:szCs w:val="28"/>
          <w:lang w:val="uk-UA" w:eastAsia="uk-UA"/>
        </w:rPr>
        <w:t>.</w:t>
      </w:r>
    </w:p>
    <w:p w:rsidR="00D3583F" w:rsidRPr="00D3583F" w:rsidRDefault="00D3583F" w:rsidP="00664B72">
      <w:pPr>
        <w:numPr>
          <w:ilvl w:val="0"/>
          <w:numId w:val="4"/>
        </w:numPr>
        <w:tabs>
          <w:tab w:val="left" w:pos="1068"/>
        </w:tabs>
        <w:ind w:hanging="501"/>
        <w:jc w:val="both"/>
        <w:rPr>
          <w:color w:val="000000"/>
          <w:sz w:val="28"/>
          <w:szCs w:val="28"/>
          <w:lang w:val="uk-UA" w:eastAsia="uk-UA"/>
        </w:rPr>
      </w:pPr>
      <w:r w:rsidRPr="00D3583F">
        <w:rPr>
          <w:color w:val="000000"/>
          <w:sz w:val="28"/>
          <w:szCs w:val="28"/>
          <w:lang w:val="uk-UA" w:eastAsia="uk-UA"/>
        </w:rPr>
        <w:t>Контроль за виконанням наказу залишаю за собою.</w:t>
      </w:r>
    </w:p>
    <w:p w:rsidR="00D3583F" w:rsidRPr="00D3583F" w:rsidRDefault="00D3583F" w:rsidP="00664B72">
      <w:pPr>
        <w:pStyle w:val="a5"/>
        <w:spacing w:line="360" w:lineRule="auto"/>
        <w:ind w:left="567"/>
        <w:jc w:val="both"/>
        <w:rPr>
          <w:color w:val="000000"/>
          <w:sz w:val="28"/>
          <w:szCs w:val="28"/>
          <w:lang w:val="uk-UA" w:eastAsia="uk-UA"/>
        </w:rPr>
      </w:pPr>
    </w:p>
    <w:p w:rsidR="007656D0" w:rsidRDefault="007656D0" w:rsidP="00664B72">
      <w:pPr>
        <w:spacing w:line="360" w:lineRule="auto"/>
        <w:ind w:left="360"/>
        <w:jc w:val="both"/>
        <w:rPr>
          <w:sz w:val="28"/>
          <w:szCs w:val="28"/>
          <w:lang w:val="uk-UA"/>
        </w:rPr>
      </w:pPr>
    </w:p>
    <w:p w:rsidR="00D3583F" w:rsidRPr="0051465E" w:rsidRDefault="00D3583F" w:rsidP="00664B72">
      <w:pPr>
        <w:spacing w:line="360" w:lineRule="auto"/>
        <w:ind w:left="360"/>
        <w:jc w:val="both"/>
        <w:rPr>
          <w:sz w:val="28"/>
          <w:szCs w:val="28"/>
          <w:lang w:val="uk-UA"/>
        </w:rPr>
      </w:pPr>
    </w:p>
    <w:p w:rsidR="007656D0" w:rsidRPr="0051465E" w:rsidRDefault="00EA52C1" w:rsidP="00664B72">
      <w:pPr>
        <w:jc w:val="both"/>
        <w:rPr>
          <w:sz w:val="28"/>
          <w:szCs w:val="28"/>
          <w:lang w:val="uk-UA"/>
        </w:rPr>
      </w:pPr>
      <w:r>
        <w:rPr>
          <w:sz w:val="28"/>
          <w:szCs w:val="28"/>
          <w:lang w:val="uk-UA"/>
        </w:rPr>
        <w:t>Заступник н</w:t>
      </w:r>
      <w:r w:rsidR="007656D0" w:rsidRPr="0051465E">
        <w:rPr>
          <w:sz w:val="28"/>
          <w:szCs w:val="28"/>
          <w:lang w:val="uk-UA"/>
        </w:rPr>
        <w:t>ачальник</w:t>
      </w:r>
      <w:r>
        <w:rPr>
          <w:sz w:val="28"/>
          <w:szCs w:val="28"/>
          <w:lang w:val="uk-UA"/>
        </w:rPr>
        <w:t>а</w:t>
      </w:r>
      <w:r w:rsidR="007656D0" w:rsidRPr="0051465E">
        <w:rPr>
          <w:sz w:val="28"/>
          <w:szCs w:val="28"/>
          <w:lang w:val="uk-UA"/>
        </w:rPr>
        <w:t xml:space="preserve"> управління</w:t>
      </w:r>
      <w:r w:rsidR="00920E48">
        <w:rPr>
          <w:sz w:val="28"/>
          <w:szCs w:val="28"/>
          <w:lang w:val="uk-UA"/>
        </w:rPr>
        <w:tab/>
      </w:r>
      <w:r w:rsidR="007D03D5">
        <w:rPr>
          <w:sz w:val="28"/>
          <w:szCs w:val="28"/>
          <w:lang w:val="uk-UA"/>
        </w:rPr>
        <w:tab/>
      </w:r>
      <w:r w:rsidR="007D03D5">
        <w:rPr>
          <w:sz w:val="28"/>
          <w:szCs w:val="28"/>
          <w:lang w:val="uk-UA"/>
        </w:rPr>
        <w:tab/>
      </w:r>
      <w:r w:rsidR="007656D0" w:rsidRPr="0051465E">
        <w:rPr>
          <w:sz w:val="28"/>
          <w:szCs w:val="28"/>
          <w:lang w:val="uk-UA"/>
        </w:rPr>
        <w:tab/>
      </w:r>
      <w:r w:rsidR="00BB4DAB">
        <w:rPr>
          <w:sz w:val="28"/>
          <w:szCs w:val="28"/>
          <w:lang w:val="uk-UA"/>
        </w:rPr>
        <w:tab/>
      </w:r>
      <w:r w:rsidR="00664B72">
        <w:rPr>
          <w:sz w:val="28"/>
          <w:szCs w:val="28"/>
          <w:lang w:val="uk-UA"/>
        </w:rPr>
        <w:t>Ольга ЛИПОВЕЦЬКА</w:t>
      </w:r>
    </w:p>
    <w:p w:rsidR="00882CB9" w:rsidRPr="007656D0" w:rsidRDefault="00882CB9">
      <w:pPr>
        <w:rPr>
          <w:lang w:val="uk-UA"/>
        </w:rPr>
      </w:pPr>
    </w:p>
    <w:sectPr w:rsidR="00882CB9" w:rsidRPr="007656D0" w:rsidSect="00BB4DAB">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0E" w:rsidRDefault="00E81B0E" w:rsidP="00BB4DAB">
      <w:r>
        <w:separator/>
      </w:r>
    </w:p>
  </w:endnote>
  <w:endnote w:type="continuationSeparator" w:id="0">
    <w:p w:rsidR="00E81B0E" w:rsidRDefault="00E81B0E" w:rsidP="00BB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0E" w:rsidRDefault="00E81B0E" w:rsidP="00BB4DAB">
      <w:r>
        <w:separator/>
      </w:r>
    </w:p>
  </w:footnote>
  <w:footnote w:type="continuationSeparator" w:id="0">
    <w:p w:rsidR="00E81B0E" w:rsidRDefault="00E81B0E" w:rsidP="00BB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06478"/>
      <w:docPartObj>
        <w:docPartGallery w:val="Page Numbers (Top of Page)"/>
        <w:docPartUnique/>
      </w:docPartObj>
    </w:sdtPr>
    <w:sdtEndPr/>
    <w:sdtContent>
      <w:p w:rsidR="00BB4DAB" w:rsidRDefault="00BB4DAB">
        <w:pPr>
          <w:pStyle w:val="a9"/>
          <w:jc w:val="center"/>
        </w:pPr>
        <w:r>
          <w:fldChar w:fldCharType="begin"/>
        </w:r>
        <w:r>
          <w:instrText>PAGE   \* MERGEFORMAT</w:instrText>
        </w:r>
        <w:r>
          <w:fldChar w:fldCharType="separate"/>
        </w:r>
        <w:r w:rsidR="00C105E1">
          <w:rPr>
            <w:noProof/>
          </w:rPr>
          <w:t>3</w:t>
        </w:r>
        <w:r>
          <w:fldChar w:fldCharType="end"/>
        </w:r>
      </w:p>
    </w:sdtContent>
  </w:sdt>
  <w:p w:rsidR="00BB4DAB" w:rsidRDefault="00BB4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15:restartNumberingAfterBreak="0">
    <w:nsid w:val="0A8C5AAD"/>
    <w:multiLevelType w:val="hybridMultilevel"/>
    <w:tmpl w:val="E05CC4F4"/>
    <w:lvl w:ilvl="0" w:tplc="EEBC46AA">
      <w:start w:val="1"/>
      <w:numFmt w:val="decimal"/>
      <w:lvlText w:val="%1."/>
      <w:lvlJc w:val="left"/>
      <w:pPr>
        <w:ind w:left="1068" w:hanging="360"/>
      </w:pPr>
      <w:rPr>
        <w:rFonts w:hint="default"/>
      </w:rPr>
    </w:lvl>
    <w:lvl w:ilvl="1" w:tplc="385ED48C">
      <w:start w:val="1"/>
      <w:numFmt w:val="decimal"/>
      <w:lvlText w:val="%2)"/>
      <w:lvlJc w:val="left"/>
      <w:pPr>
        <w:ind w:left="1788" w:hanging="360"/>
      </w:pPr>
      <w:rPr>
        <w:rFonts w:ascii="Times New Roman" w:eastAsia="Times New Roman" w:hAnsi="Times New Roman" w:cs="Times New Roman"/>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C604104"/>
    <w:multiLevelType w:val="hybridMultilevel"/>
    <w:tmpl w:val="2118EE06"/>
    <w:lvl w:ilvl="0" w:tplc="EEBC46AA">
      <w:start w:val="1"/>
      <w:numFmt w:val="decimal"/>
      <w:lvlText w:val="%1."/>
      <w:lvlJc w:val="left"/>
      <w:pPr>
        <w:ind w:left="1068" w:hanging="360"/>
      </w:pPr>
      <w:rPr>
        <w:rFonts w:hint="default"/>
      </w:rPr>
    </w:lvl>
    <w:lvl w:ilvl="1" w:tplc="FC46B80A">
      <w:start w:val="1"/>
      <w:numFmt w:val="decimal"/>
      <w:lvlText w:val="%2)"/>
      <w:lvlJc w:val="left"/>
      <w:pPr>
        <w:ind w:left="1788" w:hanging="360"/>
      </w:pPr>
      <w:rPr>
        <w:rFonts w:ascii="Times New Roman" w:eastAsia="Times New Roman" w:hAnsi="Times New Roman" w:cs="Times New Roman"/>
        <w:sz w:val="28"/>
        <w:szCs w:val="28"/>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43D1B5A"/>
    <w:multiLevelType w:val="multilevel"/>
    <w:tmpl w:val="EDF6C07C"/>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51271E02"/>
    <w:multiLevelType w:val="hybridMultilevel"/>
    <w:tmpl w:val="E8F2191C"/>
    <w:lvl w:ilvl="0" w:tplc="F9DE6F8C">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ED"/>
    <w:rsid w:val="00011AC5"/>
    <w:rsid w:val="000A264A"/>
    <w:rsid w:val="001943ED"/>
    <w:rsid w:val="002D3007"/>
    <w:rsid w:val="003A5D52"/>
    <w:rsid w:val="0062228F"/>
    <w:rsid w:val="00664B72"/>
    <w:rsid w:val="006976EE"/>
    <w:rsid w:val="007656D0"/>
    <w:rsid w:val="007D03D5"/>
    <w:rsid w:val="008732D7"/>
    <w:rsid w:val="00882CB9"/>
    <w:rsid w:val="00920E48"/>
    <w:rsid w:val="009F15AA"/>
    <w:rsid w:val="00B16161"/>
    <w:rsid w:val="00B47799"/>
    <w:rsid w:val="00BB4DAB"/>
    <w:rsid w:val="00C105E1"/>
    <w:rsid w:val="00C70EFF"/>
    <w:rsid w:val="00D3583F"/>
    <w:rsid w:val="00DE6191"/>
    <w:rsid w:val="00E81B0E"/>
    <w:rsid w:val="00E83ADA"/>
    <w:rsid w:val="00EA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FD9"/>
  <w15:chartTrackingRefBased/>
  <w15:docId w15:val="{F60AA902-3857-470D-80E2-DED15309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6D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56D0"/>
    <w:pPr>
      <w:keepLines/>
      <w:widowControl w:val="0"/>
      <w:overflowPunct w:val="0"/>
      <w:autoSpaceDE w:val="0"/>
      <w:autoSpaceDN w:val="0"/>
      <w:adjustRightInd w:val="0"/>
      <w:textAlignment w:val="baseline"/>
      <w:outlineLvl w:val="0"/>
    </w:pPr>
    <w:rPr>
      <w:sz w:val="20"/>
      <w:szCs w:val="20"/>
    </w:rPr>
  </w:style>
  <w:style w:type="paragraph" w:styleId="2">
    <w:name w:val="heading 2"/>
    <w:basedOn w:val="a"/>
    <w:next w:val="a"/>
    <w:link w:val="20"/>
    <w:uiPriority w:val="9"/>
    <w:semiHidden/>
    <w:unhideWhenUsed/>
    <w:qFormat/>
    <w:rsid w:val="00664B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656D0"/>
    <w:pPr>
      <w:keepLines/>
      <w:widowControl w:val="0"/>
      <w:overflowPunct w:val="0"/>
      <w:autoSpaceDE w:val="0"/>
      <w:autoSpaceDN w:val="0"/>
      <w:adjustRightInd w:val="0"/>
      <w:textAlignment w:val="baseline"/>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6D0"/>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rsid w:val="007656D0"/>
    <w:rPr>
      <w:rFonts w:ascii="Times New Roman" w:eastAsia="Times New Roman" w:hAnsi="Times New Roman" w:cs="Times New Roman"/>
      <w:sz w:val="20"/>
      <w:szCs w:val="20"/>
      <w:lang w:val="ru-RU" w:eastAsia="ru-RU"/>
    </w:rPr>
  </w:style>
  <w:style w:type="paragraph" w:styleId="a3">
    <w:name w:val="Body Text Indent"/>
    <w:basedOn w:val="a"/>
    <w:link w:val="a4"/>
    <w:rsid w:val="007656D0"/>
    <w:pPr>
      <w:ind w:left="720"/>
      <w:jc w:val="both"/>
    </w:pPr>
    <w:rPr>
      <w:szCs w:val="20"/>
      <w:lang w:val="uk-UA"/>
    </w:rPr>
  </w:style>
  <w:style w:type="character" w:customStyle="1" w:styleId="a4">
    <w:name w:val="Основной текст с отступом Знак"/>
    <w:basedOn w:val="a0"/>
    <w:link w:val="a3"/>
    <w:rsid w:val="007656D0"/>
    <w:rPr>
      <w:rFonts w:ascii="Times New Roman" w:eastAsia="Times New Roman" w:hAnsi="Times New Roman" w:cs="Times New Roman"/>
      <w:sz w:val="24"/>
      <w:szCs w:val="20"/>
      <w:lang w:val="uk-UA" w:eastAsia="ru-RU"/>
    </w:rPr>
  </w:style>
  <w:style w:type="paragraph" w:styleId="21">
    <w:name w:val="Body Text Indent 2"/>
    <w:basedOn w:val="a"/>
    <w:link w:val="22"/>
    <w:rsid w:val="007656D0"/>
    <w:pPr>
      <w:tabs>
        <w:tab w:val="left" w:pos="0"/>
      </w:tabs>
      <w:ind w:left="540" w:hanging="540"/>
    </w:pPr>
    <w:rPr>
      <w:szCs w:val="20"/>
      <w:lang w:val="uk-UA"/>
    </w:rPr>
  </w:style>
  <w:style w:type="character" w:customStyle="1" w:styleId="22">
    <w:name w:val="Основной текст с отступом 2 Знак"/>
    <w:basedOn w:val="a0"/>
    <w:link w:val="21"/>
    <w:rsid w:val="007656D0"/>
    <w:rPr>
      <w:rFonts w:ascii="Times New Roman" w:eastAsia="Times New Roman" w:hAnsi="Times New Roman" w:cs="Times New Roman"/>
      <w:sz w:val="24"/>
      <w:szCs w:val="20"/>
      <w:lang w:val="uk-UA" w:eastAsia="ru-RU"/>
    </w:rPr>
  </w:style>
  <w:style w:type="character" w:customStyle="1" w:styleId="rvts9">
    <w:name w:val="rvts9"/>
    <w:basedOn w:val="a0"/>
    <w:rsid w:val="007656D0"/>
  </w:style>
  <w:style w:type="paragraph" w:styleId="a5">
    <w:name w:val="List Paragraph"/>
    <w:basedOn w:val="a"/>
    <w:uiPriority w:val="34"/>
    <w:qFormat/>
    <w:rsid w:val="00D3583F"/>
    <w:pPr>
      <w:ind w:left="720"/>
      <w:contextualSpacing/>
    </w:pPr>
  </w:style>
  <w:style w:type="character" w:styleId="a6">
    <w:name w:val="Hyperlink"/>
    <w:basedOn w:val="a0"/>
    <w:uiPriority w:val="99"/>
    <w:unhideWhenUsed/>
    <w:rsid w:val="00EA52C1"/>
    <w:rPr>
      <w:color w:val="0563C1" w:themeColor="hyperlink"/>
      <w:u w:val="single"/>
    </w:rPr>
  </w:style>
  <w:style w:type="paragraph" w:styleId="a7">
    <w:name w:val="Balloon Text"/>
    <w:basedOn w:val="a"/>
    <w:link w:val="a8"/>
    <w:uiPriority w:val="99"/>
    <w:semiHidden/>
    <w:unhideWhenUsed/>
    <w:rsid w:val="00EA52C1"/>
    <w:rPr>
      <w:rFonts w:ascii="Segoe UI" w:hAnsi="Segoe UI" w:cs="Segoe UI"/>
      <w:sz w:val="18"/>
      <w:szCs w:val="18"/>
    </w:rPr>
  </w:style>
  <w:style w:type="character" w:customStyle="1" w:styleId="a8">
    <w:name w:val="Текст выноски Знак"/>
    <w:basedOn w:val="a0"/>
    <w:link w:val="a7"/>
    <w:uiPriority w:val="99"/>
    <w:semiHidden/>
    <w:rsid w:val="00EA52C1"/>
    <w:rPr>
      <w:rFonts w:ascii="Segoe UI" w:eastAsia="Times New Roman" w:hAnsi="Segoe UI" w:cs="Segoe UI"/>
      <w:sz w:val="18"/>
      <w:szCs w:val="18"/>
      <w:lang w:val="ru-RU" w:eastAsia="ru-RU"/>
    </w:rPr>
  </w:style>
  <w:style w:type="character" w:customStyle="1" w:styleId="20">
    <w:name w:val="Заголовок 2 Знак"/>
    <w:basedOn w:val="a0"/>
    <w:link w:val="2"/>
    <w:uiPriority w:val="9"/>
    <w:semiHidden/>
    <w:rsid w:val="00664B72"/>
    <w:rPr>
      <w:rFonts w:asciiTheme="majorHAnsi" w:eastAsiaTheme="majorEastAsia" w:hAnsiTheme="majorHAnsi" w:cstheme="majorBidi"/>
      <w:color w:val="2E74B5" w:themeColor="accent1" w:themeShade="BF"/>
      <w:sz w:val="26"/>
      <w:szCs w:val="26"/>
      <w:lang w:val="ru-RU" w:eastAsia="ru-RU"/>
    </w:rPr>
  </w:style>
  <w:style w:type="paragraph" w:styleId="a9">
    <w:name w:val="header"/>
    <w:basedOn w:val="a"/>
    <w:link w:val="aa"/>
    <w:uiPriority w:val="99"/>
    <w:unhideWhenUsed/>
    <w:rsid w:val="00BB4DAB"/>
    <w:pPr>
      <w:tabs>
        <w:tab w:val="center" w:pos="4844"/>
        <w:tab w:val="right" w:pos="9689"/>
      </w:tabs>
    </w:pPr>
  </w:style>
  <w:style w:type="character" w:customStyle="1" w:styleId="aa">
    <w:name w:val="Верхний колонтитул Знак"/>
    <w:basedOn w:val="a0"/>
    <w:link w:val="a9"/>
    <w:uiPriority w:val="99"/>
    <w:rsid w:val="00BB4DAB"/>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BB4DAB"/>
    <w:pPr>
      <w:tabs>
        <w:tab w:val="center" w:pos="4844"/>
        <w:tab w:val="right" w:pos="9689"/>
      </w:tabs>
    </w:pPr>
  </w:style>
  <w:style w:type="character" w:customStyle="1" w:styleId="ac">
    <w:name w:val="Нижний колонтитул Знак"/>
    <w:basedOn w:val="a0"/>
    <w:link w:val="ab"/>
    <w:uiPriority w:val="99"/>
    <w:rsid w:val="00BB4DA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2020-03-18T14:12:00Z</cp:lastPrinted>
  <dcterms:created xsi:type="dcterms:W3CDTF">2020-03-18T12:47:00Z</dcterms:created>
  <dcterms:modified xsi:type="dcterms:W3CDTF">2020-03-18T14:16:00Z</dcterms:modified>
</cp:coreProperties>
</file>